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37A7B" w14:textId="66FE2DF4" w:rsidR="0029331C" w:rsidRPr="00235570" w:rsidRDefault="0029331C" w:rsidP="00235570">
      <w:pPr>
        <w:rPr>
          <w:rFonts w:ascii="Belleza" w:hAnsi="Belleza"/>
          <w:sz w:val="44"/>
          <w:szCs w:val="16"/>
        </w:rPr>
      </w:pPr>
    </w:p>
    <w:p w14:paraId="092E83E6" w14:textId="77777777" w:rsidR="0029331C" w:rsidRDefault="0029331C" w:rsidP="0029331C">
      <w:pPr>
        <w:jc w:val="center"/>
        <w:rPr>
          <w:rFonts w:ascii="Belleza" w:hAnsi="Belleza"/>
          <w:sz w:val="52"/>
        </w:rPr>
      </w:pPr>
    </w:p>
    <w:p w14:paraId="5886BF68" w14:textId="77777777" w:rsidR="0029331C" w:rsidRPr="00235570" w:rsidRDefault="0029331C" w:rsidP="0029331C">
      <w:pPr>
        <w:jc w:val="center"/>
        <w:rPr>
          <w:rFonts w:ascii="Comic Sans MS" w:hAnsi="Comic Sans MS"/>
          <w:b/>
          <w:bCs/>
        </w:rPr>
      </w:pPr>
      <w:r w:rsidRPr="00235570">
        <w:rPr>
          <w:rFonts w:ascii="Comic Sans MS" w:hAnsi="Comic Sans MS"/>
          <w:b/>
          <w:bCs/>
          <w:sz w:val="52"/>
        </w:rPr>
        <w:t>Early Years Foundation Stage</w:t>
      </w:r>
    </w:p>
    <w:p w14:paraId="4469E31B" w14:textId="77777777" w:rsidR="0029331C" w:rsidRPr="00235570" w:rsidRDefault="0029331C" w:rsidP="0029331C">
      <w:pPr>
        <w:jc w:val="center"/>
        <w:rPr>
          <w:rFonts w:ascii="Comic Sans MS" w:hAnsi="Comic Sans MS"/>
          <w:sz w:val="52"/>
        </w:rPr>
      </w:pPr>
    </w:p>
    <w:p w14:paraId="2D3A52FC" w14:textId="3AD60862" w:rsidR="0029331C" w:rsidRPr="00235570" w:rsidRDefault="0029331C" w:rsidP="0029331C">
      <w:pPr>
        <w:jc w:val="center"/>
        <w:rPr>
          <w:rFonts w:ascii="Comic Sans MS" w:hAnsi="Comic Sans MS"/>
          <w:color w:val="0070C0"/>
          <w:sz w:val="144"/>
        </w:rPr>
      </w:pPr>
      <w:r w:rsidRPr="00235570">
        <w:rPr>
          <w:rFonts w:ascii="Comic Sans MS" w:hAnsi="Comic Sans MS"/>
          <w:color w:val="0070C0"/>
          <w:sz w:val="144"/>
        </w:rPr>
        <w:t>The Early Learning Goals</w:t>
      </w:r>
    </w:p>
    <w:p w14:paraId="318E4EA9" w14:textId="77777777" w:rsidR="0029331C" w:rsidRPr="00235570" w:rsidRDefault="0029331C" w:rsidP="0029331C">
      <w:pPr>
        <w:jc w:val="center"/>
        <w:rPr>
          <w:rFonts w:ascii="Comic Sans MS" w:hAnsi="Comic Sans MS"/>
          <w:b/>
          <w:bCs/>
          <w:sz w:val="52"/>
        </w:rPr>
      </w:pPr>
    </w:p>
    <w:p w14:paraId="35421504" w14:textId="170D7911" w:rsidR="00235570" w:rsidRDefault="0029331C" w:rsidP="00235570">
      <w:pPr>
        <w:jc w:val="center"/>
        <w:rPr>
          <w:rFonts w:ascii="Comic Sans MS" w:hAnsi="Comic Sans MS"/>
          <w:iCs/>
          <w:sz w:val="56"/>
        </w:rPr>
      </w:pPr>
      <w:r w:rsidRPr="00235570">
        <w:rPr>
          <w:rFonts w:ascii="Comic Sans MS" w:hAnsi="Comic Sans MS"/>
          <w:iCs/>
          <w:sz w:val="56"/>
        </w:rPr>
        <w:t>A guide for Parents and Carers</w:t>
      </w:r>
    </w:p>
    <w:p w14:paraId="7AEA4FB3" w14:textId="77777777" w:rsidR="00235570" w:rsidRPr="00235570" w:rsidRDefault="00235570" w:rsidP="00235570">
      <w:pPr>
        <w:jc w:val="center"/>
        <w:rPr>
          <w:rFonts w:ascii="Comic Sans MS" w:hAnsi="Comic Sans MS"/>
          <w:iCs/>
          <w:sz w:val="36"/>
        </w:rPr>
      </w:pPr>
    </w:p>
    <w:p w14:paraId="285D6801" w14:textId="5479FEA9" w:rsidR="00A34E70" w:rsidRPr="00235570" w:rsidRDefault="003E1EC1" w:rsidP="00030389">
      <w:pPr>
        <w:jc w:val="both"/>
        <w:rPr>
          <w:rFonts w:ascii="Comic Sans MS" w:hAnsi="Comic Sans MS"/>
          <w:b/>
          <w:bCs/>
          <w:color w:val="2F5496" w:themeColor="accent1" w:themeShade="BF"/>
          <w:sz w:val="19"/>
          <w:szCs w:val="19"/>
        </w:rPr>
      </w:pPr>
      <w:r w:rsidRPr="00235570">
        <w:rPr>
          <w:rFonts w:ascii="Comic Sans MS" w:hAnsi="Comic Sans MS"/>
          <w:b/>
          <w:bCs/>
          <w:color w:val="2F5496" w:themeColor="accent1" w:themeShade="BF"/>
          <w:sz w:val="19"/>
          <w:szCs w:val="19"/>
        </w:rPr>
        <w:lastRenderedPageBreak/>
        <w:t>The Early Years Foundation Stage</w:t>
      </w:r>
    </w:p>
    <w:p w14:paraId="752D7719" w14:textId="58C15F62" w:rsidR="003771BA" w:rsidRPr="00235570" w:rsidRDefault="00A34E70" w:rsidP="003771BA">
      <w:pPr>
        <w:pStyle w:val="NormalWeb"/>
        <w:shd w:val="clear" w:color="auto" w:fill="FFFFFF"/>
        <w:spacing w:before="0" w:beforeAutospacing="0" w:after="270" w:afterAutospacing="0" w:line="360" w:lineRule="atLeast"/>
        <w:rPr>
          <w:rFonts w:ascii="Comic Sans MS" w:hAnsi="Comic Sans MS"/>
          <w:sz w:val="19"/>
          <w:szCs w:val="19"/>
        </w:rPr>
      </w:pPr>
      <w:r w:rsidRPr="00235570">
        <w:rPr>
          <w:rFonts w:ascii="Comic Sans MS" w:hAnsi="Comic Sans MS"/>
          <w:sz w:val="19"/>
          <w:szCs w:val="19"/>
        </w:rPr>
        <w:t xml:space="preserve">Having a child in pre-school, nursery or with a child minder you might be familiar with the term The Early Years Foundation Stage.  </w:t>
      </w:r>
      <w:r w:rsidR="00030389" w:rsidRPr="00235570">
        <w:rPr>
          <w:rFonts w:ascii="Comic Sans MS" w:hAnsi="Comic Sans MS"/>
          <w:sz w:val="19"/>
          <w:szCs w:val="19"/>
        </w:rPr>
        <w:t>The Early Years Foundation is</w:t>
      </w:r>
      <w:r w:rsidR="00F84A76" w:rsidRPr="00235570">
        <w:rPr>
          <w:rFonts w:ascii="Comic Sans MS" w:hAnsi="Comic Sans MS"/>
          <w:sz w:val="19"/>
          <w:szCs w:val="19"/>
        </w:rPr>
        <w:t xml:space="preserve"> sets standards for the learning, development and care of children from birth to five years old. All schools and Ofsted registered early years providers</w:t>
      </w:r>
      <w:r w:rsidR="00474F39" w:rsidRPr="00235570">
        <w:rPr>
          <w:rFonts w:ascii="Comic Sans MS" w:hAnsi="Comic Sans MS"/>
          <w:sz w:val="19"/>
          <w:szCs w:val="19"/>
        </w:rPr>
        <w:t xml:space="preserve"> must follow the EYFS including childminders, pre-schools, nurseries and school reception classes.</w:t>
      </w:r>
      <w:r w:rsidR="00030389" w:rsidRPr="00235570">
        <w:rPr>
          <w:rFonts w:ascii="Comic Sans MS" w:hAnsi="Comic Sans MS"/>
          <w:sz w:val="19"/>
          <w:szCs w:val="19"/>
        </w:rPr>
        <w:t xml:space="preserve">  </w:t>
      </w:r>
      <w:r w:rsidR="00F84A76" w:rsidRPr="00235570">
        <w:rPr>
          <w:rStyle w:val="Strong"/>
          <w:rFonts w:ascii="Comic Sans MS" w:hAnsi="Comic Sans MS"/>
          <w:sz w:val="19"/>
          <w:szCs w:val="19"/>
        </w:rPr>
        <w:t xml:space="preserve"> </w:t>
      </w:r>
    </w:p>
    <w:p w14:paraId="1BD54599" w14:textId="040E0F62" w:rsidR="00A34E70" w:rsidRPr="00235570" w:rsidRDefault="003771BA" w:rsidP="00474F39">
      <w:pPr>
        <w:pStyle w:val="NormalWeb"/>
        <w:shd w:val="clear" w:color="auto" w:fill="FFFFFF"/>
        <w:spacing w:before="0" w:beforeAutospacing="0" w:after="270" w:afterAutospacing="0" w:line="360" w:lineRule="atLeast"/>
        <w:rPr>
          <w:rFonts w:ascii="Comic Sans MS" w:hAnsi="Comic Sans MS"/>
          <w:sz w:val="19"/>
          <w:szCs w:val="19"/>
        </w:rPr>
      </w:pPr>
      <w:r w:rsidRPr="00235570">
        <w:rPr>
          <w:rFonts w:ascii="Comic Sans MS" w:hAnsi="Comic Sans MS"/>
          <w:sz w:val="19"/>
          <w:szCs w:val="19"/>
        </w:rPr>
        <w:t>The EYFS framework supports an integrated approach to early learning and care. It gives all professionals a set of common principles and commitments to deliver quality early education and childcare experiences to all children.</w:t>
      </w:r>
    </w:p>
    <w:p w14:paraId="75A9BEF5" w14:textId="77777777" w:rsidR="00EE6C5C"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The Early Years Foundation Stage (EYFS) is being reformed and there is a new EYFS framework that all schools and settings will have to follow from September 2021. </w:t>
      </w:r>
    </w:p>
    <w:p w14:paraId="540B1E4B" w14:textId="77777777" w:rsidR="00EE6C5C"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These national changes have been made to better support all young children’s learning and development. It is also the aim that the new framework will better prepare children for the transition into key stage 1. </w:t>
      </w:r>
    </w:p>
    <w:p w14:paraId="18DBF506" w14:textId="77777777" w:rsidR="00EE6C5C"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There are some elements of the EYFS that have not significantly changed and some that have. </w:t>
      </w:r>
    </w:p>
    <w:p w14:paraId="26DF9686" w14:textId="77777777" w:rsidR="00EE6C5C"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Below are some of the key points from the new EYFS reforms that include relevant changes which parents, carers and children may notice or experience. </w:t>
      </w:r>
    </w:p>
    <w:p w14:paraId="34C44FA6" w14:textId="77777777" w:rsidR="0088318B"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 Staff will be spending less time on large amounts of written observations and assessments for evidence collection. This means they can spend more time supporting and engaging with the children and their learning and development needs. </w:t>
      </w:r>
    </w:p>
    <w:p w14:paraId="5D59A750" w14:textId="77777777" w:rsidR="0088318B"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 Children will no longer be assessed against statements from an age band category. Instead, staff will use their experience and knowledge to monitor if a child’s learning and development is on track for their age. </w:t>
      </w:r>
    </w:p>
    <w:p w14:paraId="21ACEC51" w14:textId="77777777" w:rsidR="0088318B"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 The early learning goals at the end of reception have been changed to become more clear and easier to understand. Staff will use their judgements to assess if the children have met these goals at the end of the EYFS and inform parents and carers. </w:t>
      </w:r>
    </w:p>
    <w:p w14:paraId="57303D95" w14:textId="77777777" w:rsidR="0088318B"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 There is an emphasis on improving children’s language and vocabulary through increasing opportunities for conversations, reading of a wide range of books and holding discussions around activities in other areas of learning. </w:t>
      </w:r>
    </w:p>
    <w:p w14:paraId="45650733" w14:textId="77777777" w:rsidR="0088318B"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 Literacy and numeracy skills focused on in the EYFS have been adapted to better match up with the national curriculum that starts in year 1. </w:t>
      </w:r>
    </w:p>
    <w:p w14:paraId="469EB9C1" w14:textId="77777777" w:rsidR="0088318B" w:rsidRPr="00235570" w:rsidRDefault="00482FB2" w:rsidP="00030389">
      <w:pPr>
        <w:jc w:val="both"/>
        <w:rPr>
          <w:rFonts w:ascii="Comic Sans MS" w:hAnsi="Comic Sans MS"/>
          <w:sz w:val="19"/>
          <w:szCs w:val="19"/>
        </w:rPr>
      </w:pPr>
      <w:r w:rsidRPr="00235570">
        <w:rPr>
          <w:rFonts w:ascii="Comic Sans MS" w:hAnsi="Comic Sans MS"/>
          <w:sz w:val="19"/>
          <w:szCs w:val="19"/>
        </w:rPr>
        <w:t xml:space="preserve">• There is no longer an exceeding judgement at the end of reception. Children will instead be challenged to have a greater depth and understanding of ideas. </w:t>
      </w:r>
    </w:p>
    <w:p w14:paraId="34BB07F0" w14:textId="3CD94B30" w:rsidR="00482FB2" w:rsidRPr="00235570" w:rsidRDefault="00482FB2" w:rsidP="00030389">
      <w:pPr>
        <w:jc w:val="both"/>
        <w:rPr>
          <w:rFonts w:ascii="Comic Sans MS" w:hAnsi="Comic Sans MS"/>
          <w:sz w:val="19"/>
          <w:szCs w:val="19"/>
        </w:rPr>
      </w:pPr>
      <w:r w:rsidRPr="00235570">
        <w:rPr>
          <w:rFonts w:ascii="Comic Sans MS" w:hAnsi="Comic Sans MS"/>
          <w:sz w:val="19"/>
          <w:szCs w:val="19"/>
        </w:rPr>
        <w:t>• Safeguarding and welfare of children is still a priority, with the added mention of teaching children about the importance of good oral health and how to keep teeth clean and healthy</w:t>
      </w:r>
    </w:p>
    <w:p w14:paraId="77263BBD" w14:textId="09EE6EBC" w:rsidR="00474F39" w:rsidRPr="00235570" w:rsidRDefault="00E13BCD" w:rsidP="00030389">
      <w:pPr>
        <w:jc w:val="both"/>
        <w:rPr>
          <w:rFonts w:ascii="Comic Sans MS" w:hAnsi="Comic Sans MS"/>
          <w:sz w:val="19"/>
          <w:szCs w:val="19"/>
        </w:rPr>
      </w:pPr>
      <w:r w:rsidRPr="00235570">
        <w:rPr>
          <w:rFonts w:ascii="Comic Sans MS" w:hAnsi="Comic Sans MS"/>
          <w:sz w:val="19"/>
          <w:szCs w:val="19"/>
        </w:rPr>
        <w:t xml:space="preserve">Click </w:t>
      </w:r>
      <w:hyperlink r:id="rId4" w:history="1">
        <w:r w:rsidRPr="00235570">
          <w:rPr>
            <w:rStyle w:val="Hyperlink"/>
            <w:rFonts w:ascii="Comic Sans MS" w:hAnsi="Comic Sans MS"/>
            <w:sz w:val="19"/>
            <w:szCs w:val="19"/>
          </w:rPr>
          <w:t>here</w:t>
        </w:r>
      </w:hyperlink>
      <w:r w:rsidRPr="00235570">
        <w:rPr>
          <w:rFonts w:ascii="Comic Sans MS" w:hAnsi="Comic Sans MS"/>
          <w:sz w:val="19"/>
          <w:szCs w:val="19"/>
        </w:rPr>
        <w:t xml:space="preserve"> to read the </w:t>
      </w:r>
      <w:proofErr w:type="gramStart"/>
      <w:r w:rsidR="004741DE" w:rsidRPr="00235570">
        <w:rPr>
          <w:rFonts w:ascii="Comic Sans MS" w:hAnsi="Comic Sans MS"/>
          <w:sz w:val="19"/>
          <w:szCs w:val="19"/>
        </w:rPr>
        <w:t>Statutory</w:t>
      </w:r>
      <w:proofErr w:type="gramEnd"/>
      <w:r w:rsidR="004741DE" w:rsidRPr="00235570">
        <w:rPr>
          <w:rFonts w:ascii="Comic Sans MS" w:hAnsi="Comic Sans MS"/>
          <w:sz w:val="19"/>
          <w:szCs w:val="19"/>
        </w:rPr>
        <w:t xml:space="preserve"> framework for the early years.  </w:t>
      </w:r>
    </w:p>
    <w:p w14:paraId="697102F5" w14:textId="0CEE9C00" w:rsidR="00B86209" w:rsidRPr="00235570" w:rsidRDefault="00B86209" w:rsidP="00030389">
      <w:pPr>
        <w:jc w:val="both"/>
        <w:rPr>
          <w:rFonts w:ascii="Comic Sans MS" w:hAnsi="Comic Sans MS"/>
          <w:b/>
          <w:bCs/>
          <w:sz w:val="19"/>
          <w:szCs w:val="19"/>
        </w:rPr>
      </w:pPr>
      <w:r w:rsidRPr="00235570">
        <w:rPr>
          <w:rFonts w:ascii="Comic Sans MS" w:hAnsi="Comic Sans MS"/>
          <w:sz w:val="19"/>
          <w:szCs w:val="19"/>
        </w:rPr>
        <w:t xml:space="preserve">On the next page </w:t>
      </w:r>
      <w:r w:rsidR="00340058" w:rsidRPr="00235570">
        <w:rPr>
          <w:rFonts w:ascii="Comic Sans MS" w:hAnsi="Comic Sans MS"/>
          <w:sz w:val="19"/>
          <w:szCs w:val="19"/>
        </w:rPr>
        <w:t xml:space="preserve">are </w:t>
      </w:r>
      <w:r w:rsidRPr="00235570">
        <w:rPr>
          <w:rFonts w:ascii="Comic Sans MS" w:hAnsi="Comic Sans MS"/>
          <w:sz w:val="19"/>
          <w:szCs w:val="19"/>
        </w:rPr>
        <w:t xml:space="preserve">the Early Learning Goals which describe the </w:t>
      </w:r>
      <w:r w:rsidRPr="00235570">
        <w:rPr>
          <w:rFonts w:ascii="Comic Sans MS" w:hAnsi="Comic Sans MS"/>
          <w:b/>
          <w:bCs/>
          <w:sz w:val="19"/>
          <w:szCs w:val="19"/>
        </w:rPr>
        <w:t>expected level of development</w:t>
      </w:r>
      <w:r w:rsidRPr="00235570">
        <w:rPr>
          <w:rFonts w:ascii="Comic Sans MS" w:hAnsi="Comic Sans MS"/>
          <w:sz w:val="19"/>
          <w:szCs w:val="19"/>
        </w:rPr>
        <w:t xml:space="preserve"> in the 17 different areas of learning</w:t>
      </w:r>
      <w:r w:rsidR="004741DE" w:rsidRPr="00235570">
        <w:rPr>
          <w:rFonts w:ascii="Comic Sans MS" w:hAnsi="Comic Sans MS"/>
          <w:sz w:val="19"/>
          <w:szCs w:val="19"/>
        </w:rPr>
        <w:t xml:space="preserve"> at the </w:t>
      </w:r>
      <w:r w:rsidR="004741DE" w:rsidRPr="00235570">
        <w:rPr>
          <w:rFonts w:ascii="Comic Sans MS" w:hAnsi="Comic Sans MS"/>
          <w:b/>
          <w:bCs/>
          <w:sz w:val="19"/>
          <w:szCs w:val="19"/>
        </w:rPr>
        <w:t xml:space="preserve">end of the Reception year.  </w:t>
      </w:r>
    </w:p>
    <w:p w14:paraId="387695F5" w14:textId="2FAD2436" w:rsidR="00034192" w:rsidRPr="00235570" w:rsidRDefault="00034192" w:rsidP="00030389">
      <w:pPr>
        <w:jc w:val="both"/>
        <w:rPr>
          <w:rFonts w:ascii="Comic Sans MS" w:hAnsi="Comic Sans MS"/>
          <w:b/>
          <w:bCs/>
          <w:color w:val="2F5496" w:themeColor="accent1" w:themeShade="BF"/>
        </w:rPr>
      </w:pPr>
      <w:r w:rsidRPr="00235570">
        <w:rPr>
          <w:rFonts w:ascii="Comic Sans MS" w:hAnsi="Comic Sans MS"/>
          <w:b/>
          <w:bCs/>
          <w:color w:val="2F5496" w:themeColor="accent1" w:themeShade="BF"/>
        </w:rPr>
        <w:lastRenderedPageBreak/>
        <w:t xml:space="preserve">The Early </w:t>
      </w:r>
      <w:r w:rsidR="008F2BD8" w:rsidRPr="00235570">
        <w:rPr>
          <w:rFonts w:ascii="Comic Sans MS" w:hAnsi="Comic Sans MS"/>
          <w:b/>
          <w:bCs/>
          <w:color w:val="2F5496" w:themeColor="accent1" w:themeShade="BF"/>
        </w:rPr>
        <w:t>Learning</w:t>
      </w:r>
      <w:r w:rsidRPr="00235570">
        <w:rPr>
          <w:rFonts w:ascii="Comic Sans MS" w:hAnsi="Comic Sans MS"/>
          <w:b/>
          <w:bCs/>
          <w:color w:val="2F5496" w:themeColor="accent1" w:themeShade="BF"/>
        </w:rPr>
        <w:t xml:space="preserve"> </w:t>
      </w:r>
      <w:r w:rsidR="008F2BD8" w:rsidRPr="00235570">
        <w:rPr>
          <w:rFonts w:ascii="Comic Sans MS" w:hAnsi="Comic Sans MS"/>
          <w:b/>
          <w:bCs/>
          <w:color w:val="2F5496" w:themeColor="accent1" w:themeShade="BF"/>
        </w:rPr>
        <w:t>Goals</w:t>
      </w:r>
    </w:p>
    <w:p w14:paraId="4791FAC3" w14:textId="226C99FD" w:rsidR="00474F39" w:rsidRPr="00474F39" w:rsidRDefault="00034192" w:rsidP="00030389">
      <w:pPr>
        <w:jc w:val="both"/>
        <w:rPr>
          <w:rFonts w:ascii="Belleza" w:hAnsi="Belleza"/>
        </w:rPr>
      </w:pPr>
      <w:r>
        <w:rPr>
          <w:noProof/>
          <w:lang w:eastAsia="en-GB"/>
        </w:rPr>
        <w:drawing>
          <wp:inline distT="0" distB="0" distL="0" distR="0" wp14:anchorId="3B5C4AAA" wp14:editId="584FDA13">
            <wp:extent cx="9777730" cy="593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777730" cy="5930900"/>
                    </a:xfrm>
                    <a:prstGeom prst="rect">
                      <a:avLst/>
                    </a:prstGeom>
                  </pic:spPr>
                </pic:pic>
              </a:graphicData>
            </a:graphic>
          </wp:inline>
        </w:drawing>
      </w:r>
      <w:bookmarkStart w:id="0" w:name="_GoBack"/>
      <w:bookmarkEnd w:id="0"/>
    </w:p>
    <w:sectPr w:rsidR="00474F39" w:rsidRPr="00474F39" w:rsidSect="003E1EC1">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eza">
    <w:altName w:val="Cambria"/>
    <w:charset w:val="00"/>
    <w:family w:val="auto"/>
    <w:pitch w:val="variable"/>
    <w:sig w:usb0="800000AF" w:usb1="5000204B"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FB2"/>
    <w:rsid w:val="00030389"/>
    <w:rsid w:val="00034192"/>
    <w:rsid w:val="000C60D8"/>
    <w:rsid w:val="000E5932"/>
    <w:rsid w:val="00235570"/>
    <w:rsid w:val="0029331C"/>
    <w:rsid w:val="00340058"/>
    <w:rsid w:val="003771BA"/>
    <w:rsid w:val="003E1EC1"/>
    <w:rsid w:val="004741DE"/>
    <w:rsid w:val="00474F39"/>
    <w:rsid w:val="00482FB2"/>
    <w:rsid w:val="0088318B"/>
    <w:rsid w:val="008F2BD8"/>
    <w:rsid w:val="00911D18"/>
    <w:rsid w:val="009B4655"/>
    <w:rsid w:val="00A34E70"/>
    <w:rsid w:val="00B86209"/>
    <w:rsid w:val="00E13BCD"/>
    <w:rsid w:val="00EE6C5C"/>
    <w:rsid w:val="00F84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9101B"/>
  <w15:chartTrackingRefBased/>
  <w15:docId w15:val="{D5FD5871-2E49-4288-B0B7-34C91483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71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771BA"/>
    <w:rPr>
      <w:b/>
      <w:bCs/>
    </w:rPr>
  </w:style>
  <w:style w:type="character" w:styleId="Hyperlink">
    <w:name w:val="Hyperlink"/>
    <w:basedOn w:val="DefaultParagraphFont"/>
    <w:uiPriority w:val="99"/>
    <w:unhideWhenUsed/>
    <w:rsid w:val="003771BA"/>
    <w:rPr>
      <w:color w:val="0000FF"/>
      <w:u w:val="single"/>
    </w:rPr>
  </w:style>
  <w:style w:type="character" w:customStyle="1" w:styleId="UnresolvedMention">
    <w:name w:val="Unresolved Mention"/>
    <w:basedOn w:val="DefaultParagraphFont"/>
    <w:uiPriority w:val="99"/>
    <w:semiHidden/>
    <w:unhideWhenUsed/>
    <w:rsid w:val="00E13B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1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assets.publishing.service.gov.uk/government/uploads/system/uploads/attachment_data/file/974907/EYFS_framework_-_March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Moulam</dc:creator>
  <cp:keywords/>
  <dc:description/>
  <cp:lastModifiedBy>Abigail Sheldon</cp:lastModifiedBy>
  <cp:revision>3</cp:revision>
  <cp:lastPrinted>2021-06-15T20:59:00Z</cp:lastPrinted>
  <dcterms:created xsi:type="dcterms:W3CDTF">2021-06-20T09:09:00Z</dcterms:created>
  <dcterms:modified xsi:type="dcterms:W3CDTF">2021-07-27T05:58:00Z</dcterms:modified>
</cp:coreProperties>
</file>